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1CB" w:rsidRDefault="000B74A6">
      <w:r>
        <w:t xml:space="preserve">Boilerplate request for additional information for Emergency Use </w:t>
      </w:r>
      <w:r w:rsidR="002B059A">
        <w:t>Ventilator</w:t>
      </w:r>
    </w:p>
    <w:p w:rsidR="000B74A6" w:rsidRDefault="000B74A6"/>
    <w:p w:rsidR="000B74A6" w:rsidRDefault="000B74A6" w:rsidP="000B74A6">
      <w:r>
        <w:t xml:space="preserve">Dear </w:t>
      </w:r>
      <w:r w:rsidRPr="000B74A6">
        <w:rPr>
          <w:highlight w:val="yellow"/>
        </w:rPr>
        <w:t>XXX</w:t>
      </w:r>
      <w:r>
        <w:t>,</w:t>
      </w:r>
    </w:p>
    <w:p w:rsidR="000B74A6" w:rsidRDefault="000B74A6" w:rsidP="000B74A6"/>
    <w:p w:rsidR="000B74A6" w:rsidRDefault="000B74A6" w:rsidP="000B74A6">
      <w:r>
        <w:t xml:space="preserve">Below are our newly developed general considerations for emergency </w:t>
      </w:r>
      <w:r w:rsidR="00E2068A">
        <w:t>ventilators</w:t>
      </w:r>
      <w:r>
        <w:t xml:space="preserve">. I’m providing this to help you think through your IRT package for your EUA. The considerations below are not final data </w:t>
      </w:r>
      <w:r w:rsidR="00E2068A">
        <w:t>requests but</w:t>
      </w:r>
      <w:r>
        <w:t xml:space="preserve"> </w:t>
      </w:r>
      <w:r w:rsidR="00E2068A">
        <w:t xml:space="preserve">are intended </w:t>
      </w:r>
      <w:r>
        <w:t>to guide your thinking and better inform</w:t>
      </w:r>
      <w:r w:rsidR="00E2068A">
        <w:t xml:space="preserve"> you as you complete your</w:t>
      </w:r>
      <w:r>
        <w:t xml:space="preserve"> EUA project. Please pay particular attention to the labeling parameters table, which will be very important to our review. I would recommend you fill that out along with the IRT. Please reach out if we can help you further your project.</w:t>
      </w:r>
    </w:p>
    <w:p w:rsidR="000B74A6" w:rsidRDefault="000B74A6" w:rsidP="000B74A6"/>
    <w:p w:rsidR="000B74A6" w:rsidRDefault="000B74A6" w:rsidP="000B74A6">
      <w:r>
        <w:t>Thanks,</w:t>
      </w:r>
    </w:p>
    <w:p w:rsidR="000B74A6" w:rsidRDefault="00E2068A" w:rsidP="000B74A6">
      <w:r w:rsidRPr="00E2068A">
        <w:rPr>
          <w:highlight w:val="yellow"/>
        </w:rPr>
        <w:t>XXXX</w:t>
      </w:r>
    </w:p>
    <w:p w:rsidR="000B74A6" w:rsidRDefault="000B74A6" w:rsidP="000B74A6"/>
    <w:p w:rsidR="000B74A6" w:rsidRDefault="000B74A6" w:rsidP="000B74A6"/>
    <w:p w:rsidR="000B74A6" w:rsidRDefault="000B74A6" w:rsidP="000B74A6">
      <w:r>
        <w:t xml:space="preserve">To facilitate expedited review of your device and to communicate your device’s criteria for safety and performance features </w:t>
      </w:r>
      <w:r>
        <w:rPr>
          <w:color w:val="2F5597"/>
          <w:u w:val="single"/>
        </w:rPr>
        <w:t>(Appendix A)</w:t>
      </w:r>
      <w:r>
        <w:rPr>
          <w:color w:val="2F5597"/>
        </w:rPr>
        <w:t xml:space="preserve"> </w:t>
      </w:r>
      <w:r>
        <w:t>as they relate to the COVID-19 pandemic, please provide the following information:</w:t>
      </w:r>
    </w:p>
    <w:p w:rsidR="000B74A6" w:rsidRDefault="000B74A6" w:rsidP="000B74A6"/>
    <w:p w:rsidR="000B74A6" w:rsidRDefault="000B74A6" w:rsidP="000B74A6">
      <w:pPr>
        <w:pStyle w:val="ListParagraph"/>
        <w:numPr>
          <w:ilvl w:val="0"/>
          <w:numId w:val="1"/>
        </w:numPr>
        <w:contextualSpacing/>
        <w:rPr>
          <w:rFonts w:eastAsia="Times New Roman"/>
        </w:rPr>
      </w:pPr>
      <w:r>
        <w:rPr>
          <w:rFonts w:eastAsia="Times New Roman"/>
        </w:rPr>
        <w:t xml:space="preserve">Please fill out the attached </w:t>
      </w:r>
      <w:r>
        <w:rPr>
          <w:rFonts w:eastAsia="Times New Roman"/>
          <w:color w:val="2F5597"/>
          <w:u w:val="single"/>
        </w:rPr>
        <w:t xml:space="preserve">Emergency </w:t>
      </w:r>
      <w:r w:rsidR="00EC5D31">
        <w:rPr>
          <w:rFonts w:eastAsia="Times New Roman"/>
          <w:color w:val="2F5597"/>
          <w:u w:val="single"/>
        </w:rPr>
        <w:t>Ventilator</w:t>
      </w:r>
      <w:r>
        <w:rPr>
          <w:rFonts w:eastAsia="Times New Roman"/>
          <w:color w:val="2F5597"/>
          <w:u w:val="single"/>
        </w:rPr>
        <w:t xml:space="preserve"> Labeling Parameters table</w:t>
      </w:r>
      <w:r>
        <w:rPr>
          <w:rFonts w:eastAsia="Times New Roman"/>
        </w:rPr>
        <w:t xml:space="preserve">. Please provide any relevant performance testing conducted to support stated specifications/performance characteristics in the Emergency </w:t>
      </w:r>
      <w:r w:rsidR="00EC5D31">
        <w:rPr>
          <w:rFonts w:eastAsia="Times New Roman"/>
        </w:rPr>
        <w:t>Ventilator</w:t>
      </w:r>
      <w:r>
        <w:rPr>
          <w:rFonts w:eastAsia="Times New Roman"/>
        </w:rPr>
        <w:t xml:space="preserve"> Labeling Parameters table.</w:t>
      </w:r>
    </w:p>
    <w:p w:rsidR="00090D63" w:rsidRDefault="00090D63" w:rsidP="00090D63">
      <w:pPr>
        <w:pStyle w:val="ListParagraph"/>
        <w:ind w:left="360"/>
        <w:contextualSpacing/>
        <w:rPr>
          <w:rFonts w:eastAsia="Times New Roman"/>
        </w:rPr>
      </w:pPr>
    </w:p>
    <w:p w:rsidR="00090D63" w:rsidRDefault="00090D63" w:rsidP="000B74A6">
      <w:pPr>
        <w:pStyle w:val="ListParagraph"/>
        <w:numPr>
          <w:ilvl w:val="0"/>
          <w:numId w:val="1"/>
        </w:numPr>
        <w:contextualSpacing/>
        <w:rPr>
          <w:rFonts w:eastAsia="Times New Roman"/>
        </w:rPr>
      </w:pPr>
      <w:r>
        <w:rPr>
          <w:rFonts w:eastAsia="Times New Roman"/>
        </w:rPr>
        <w:t>Please fill out the attached Biocompatibility Information for EUA Review sheet for each item listed.</w:t>
      </w:r>
    </w:p>
    <w:p w:rsidR="00090D63" w:rsidRPr="00090D63" w:rsidRDefault="00090D63" w:rsidP="00090D63">
      <w:pPr>
        <w:pStyle w:val="ListParagraph"/>
        <w:rPr>
          <w:rFonts w:eastAsia="Times New Roman"/>
        </w:rPr>
      </w:pPr>
    </w:p>
    <w:p w:rsidR="00090D63" w:rsidRPr="00090D63" w:rsidRDefault="00090D63" w:rsidP="00034F82">
      <w:pPr>
        <w:pStyle w:val="ListParagraph"/>
        <w:numPr>
          <w:ilvl w:val="0"/>
          <w:numId w:val="1"/>
        </w:numPr>
        <w:contextualSpacing/>
        <w:rPr>
          <w:rFonts w:eastAsia="Times New Roman"/>
        </w:rPr>
      </w:pPr>
      <w:r w:rsidRPr="00090D63">
        <w:rPr>
          <w:rFonts w:eastAsia="Times New Roman"/>
        </w:rPr>
        <w:t xml:space="preserve">Please fill out the attached Draft Summary Report for IEC 60601-1 </w:t>
      </w:r>
      <w:r w:rsidRPr="00090D63">
        <w:rPr>
          <w:rFonts w:eastAsia="Times New Roman"/>
          <w:bCs/>
          <w:i/>
        </w:rPr>
        <w:t>Medical electrical equipment—Part 1: General requirements for</w:t>
      </w:r>
      <w:r w:rsidRPr="00090D63">
        <w:rPr>
          <w:rFonts w:eastAsia="Times New Roman"/>
          <w:bCs/>
          <w:i/>
        </w:rPr>
        <w:t xml:space="preserve"> </w:t>
      </w:r>
      <w:r w:rsidRPr="00090D63">
        <w:rPr>
          <w:rFonts w:eastAsia="Times New Roman"/>
          <w:bCs/>
          <w:i/>
        </w:rPr>
        <w:t>basic safety and essential performance</w:t>
      </w:r>
      <w:r w:rsidRPr="00090D63">
        <w:rPr>
          <w:rFonts w:eastAsia="Times New Roman"/>
        </w:rPr>
        <w:t>.</w:t>
      </w:r>
    </w:p>
    <w:p w:rsidR="000B74A6" w:rsidRDefault="000B74A6" w:rsidP="000B74A6"/>
    <w:p w:rsidR="000B74A6" w:rsidRDefault="000B74A6" w:rsidP="000B74A6">
      <w:pPr>
        <w:pStyle w:val="ListParagraph"/>
        <w:numPr>
          <w:ilvl w:val="0"/>
          <w:numId w:val="1"/>
        </w:numPr>
        <w:contextualSpacing/>
        <w:rPr>
          <w:rFonts w:eastAsia="Times New Roman"/>
        </w:rPr>
      </w:pPr>
      <w:r>
        <w:rPr>
          <w:rFonts w:eastAsia="Times New Roman"/>
          <w:lang w:eastAsia="ja-JP"/>
        </w:rPr>
        <w:t xml:space="preserve">The </w:t>
      </w:r>
      <w:hyperlink r:id="rId5" w:history="1">
        <w:r>
          <w:rPr>
            <w:rStyle w:val="Hyperlink"/>
            <w:rFonts w:eastAsia="Times New Roman"/>
            <w:lang w:eastAsia="ja-JP"/>
          </w:rPr>
          <w:t>Ventilator Emergency Use Authorization (EUA)</w:t>
        </w:r>
      </w:hyperlink>
      <w:r>
        <w:rPr>
          <w:rFonts w:eastAsia="Times New Roman"/>
          <w:lang w:eastAsia="ja-JP"/>
        </w:rPr>
        <w:t xml:space="preserve"> was issued in response to concerns relating to insufficient supply and availability of FDA-cleared ventilators for use in healthcare settings to treat patients during the Coronavirus Disease 2019 (COVID-19) pandemic. To be added to Appendix B of the Ventilator EUA, ventilators, ventilator tubing connectors, and ventilator accessories must be determined to meet the applicable criteria for safety, performance and labeling set forth in </w:t>
      </w:r>
      <w:hyperlink r:id="rId6" w:history="1">
        <w:r>
          <w:rPr>
            <w:rStyle w:val="Hyperlink"/>
            <w:rFonts w:eastAsia="Times New Roman"/>
          </w:rPr>
          <w:t>Appendix A</w:t>
        </w:r>
      </w:hyperlink>
      <w:r>
        <w:rPr>
          <w:rFonts w:eastAsia="Times New Roman"/>
        </w:rPr>
        <w:t xml:space="preserve"> of the EUA Letter. Your device is of a novel design, which not been designed, evaluated, and validated in accordance with the applicable FDA-recognized standards identified in Appendix A. </w:t>
      </w:r>
      <w:r>
        <w:rPr>
          <w:rFonts w:eastAsia="Times New Roman"/>
        </w:rPr>
        <w:lastRenderedPageBreak/>
        <w:t xml:space="preserve">Therefore, we request performance test reports to evaluate whether your device meets the </w:t>
      </w:r>
      <w:r>
        <w:rPr>
          <w:rFonts w:eastAsia="Times New Roman"/>
          <w:lang w:eastAsia="ja-JP"/>
        </w:rPr>
        <w:t xml:space="preserve">applicable criteria for safety, performance and labeling set forth in </w:t>
      </w:r>
      <w:hyperlink r:id="rId7" w:history="1">
        <w:r>
          <w:rPr>
            <w:rStyle w:val="Hyperlink"/>
            <w:rFonts w:eastAsia="Times New Roman"/>
          </w:rPr>
          <w:t>Appendix A</w:t>
        </w:r>
      </w:hyperlink>
      <w:r>
        <w:rPr>
          <w:rFonts w:eastAsia="Times New Roman"/>
        </w:rPr>
        <w:t xml:space="preserve"> of the EUA Letter.</w:t>
      </w:r>
    </w:p>
    <w:p w:rsidR="000B74A6" w:rsidRDefault="000B74A6" w:rsidP="000B74A6"/>
    <w:p w:rsidR="000B74A6" w:rsidRDefault="000B74A6" w:rsidP="000B74A6">
      <w:pPr>
        <w:pStyle w:val="ListParagraph"/>
        <w:numPr>
          <w:ilvl w:val="1"/>
          <w:numId w:val="1"/>
        </w:numPr>
        <w:contextualSpacing/>
        <w:rPr>
          <w:rFonts w:eastAsia="Times New Roman"/>
        </w:rPr>
      </w:pPr>
      <w:r>
        <w:rPr>
          <w:rFonts w:eastAsia="Times New Roman"/>
        </w:rPr>
        <w:t xml:space="preserve">Comprehensive testing and certification per all the recommended standards listed in the Declarations of Conformity section of </w:t>
      </w:r>
      <w:hyperlink r:id="rId8" w:history="1">
        <w:r>
          <w:rPr>
            <w:rStyle w:val="Hyperlink"/>
            <w:rFonts w:eastAsia="Times New Roman"/>
          </w:rPr>
          <w:t>Appendix A</w:t>
        </w:r>
      </w:hyperlink>
      <w:r>
        <w:rPr>
          <w:rFonts w:eastAsia="Times New Roman"/>
        </w:rPr>
        <w:t xml:space="preserve"> of the EUA Letter is not feasible in many cases during the current COVID-19 public health emergency The Association for the Advancement of Medical Instrumentation® (AAMI) has generated a draft standard for devices of this class, “</w:t>
      </w:r>
      <w:r w:rsidR="007442C0" w:rsidRPr="007442C0">
        <w:rPr>
          <w:rFonts w:eastAsia="Times New Roman"/>
        </w:rPr>
        <w:t>Emergency Use Ventilator Design Guidance</w:t>
      </w:r>
      <w:r>
        <w:rPr>
          <w:rFonts w:eastAsia="Times New Roman"/>
        </w:rPr>
        <w:t>” (attached). This document provides targeted design constraints to enable rapid mechanical ventilatory support to keep pace with clinical need. The guidance identifies a limited set of essential clinical, engineering and test requirements appropriate to support safe operation.</w:t>
      </w:r>
      <w:r w:rsidR="00090D63">
        <w:rPr>
          <w:rFonts w:eastAsia="Times New Roman"/>
        </w:rPr>
        <w:t xml:space="preserve"> </w:t>
      </w:r>
      <w:r w:rsidR="00090D63" w:rsidRPr="00090D63">
        <w:rPr>
          <w:rFonts w:eastAsia="Times New Roman"/>
        </w:rPr>
        <w:t xml:space="preserve">The requirements outlined in this paper are modeled on ISO 80601-2-80:2018 </w:t>
      </w:r>
      <w:r w:rsidR="00090D63" w:rsidRPr="00090D63">
        <w:rPr>
          <w:rFonts w:eastAsia="Times New Roman"/>
          <w:i/>
          <w:iCs/>
        </w:rPr>
        <w:t>Medical electrical equipment — Part 2-80: Particular requirements for basic safety and essential performance of ventilatory support equipment for ventilatory insufficiency</w:t>
      </w:r>
      <w:r w:rsidR="00090D63">
        <w:rPr>
          <w:rFonts w:eastAsia="Times New Roman"/>
          <w:i/>
          <w:iCs/>
        </w:rPr>
        <w:t xml:space="preserve">. </w:t>
      </w:r>
      <w:bookmarkStart w:id="0" w:name="_GoBack"/>
      <w:bookmarkEnd w:id="0"/>
      <w:r>
        <w:rPr>
          <w:rFonts w:eastAsia="Times New Roman"/>
        </w:rPr>
        <w:t xml:space="preserve"> Please review this document and state whether your device conforms to the requirements. For any design requirement or clause that your device does not conform to, please describe how your device deviates from a particular clause, provide rationale that the deviation does not affect safety and possible effectiveness for the intended use such that the EUA criteria are not met, and provide any necessary risk mitigations (e.g., labeling or warning statements) for each deviation as warranted.</w:t>
      </w:r>
    </w:p>
    <w:p w:rsidR="000B74A6" w:rsidRDefault="000B74A6" w:rsidP="000B74A6">
      <w:pPr>
        <w:pStyle w:val="ListParagraph"/>
        <w:ind w:left="1080"/>
      </w:pPr>
    </w:p>
    <w:p w:rsidR="000B74A6" w:rsidRDefault="000B74A6" w:rsidP="000B74A6">
      <w:pPr>
        <w:pStyle w:val="ListParagraph"/>
        <w:numPr>
          <w:ilvl w:val="1"/>
          <w:numId w:val="1"/>
        </w:numPr>
        <w:contextualSpacing/>
        <w:rPr>
          <w:rFonts w:eastAsia="Times New Roman"/>
        </w:rPr>
      </w:pPr>
      <w:r>
        <w:rPr>
          <w:rFonts w:eastAsia="Times New Roman"/>
        </w:rPr>
        <w:t>Certain aspects of device performance necessitate graphical data that allow for characterization of device performance than is afforded by a comparison of output specifications. For each mode of ventilation, please provide waveforms plotting volume vs. time, pressure vs. time, and flow vs. time for a representative set of breathing cycles. Please provide testing with a range of ventilatory settings and test lung parameters (see Table 201.104 – for volume control ventilation from the ISO 80601-2-80 standard for suggested test conditions). The waveforms should establish a consistent delivery of therapy with volume, pressure, and flow plotted against time. For a suggested test setup, please refer to Figure 201.101 from the ISO 80601-2-80 standard, excluding a temperature sensor, which is not necessary. Please perform these tests with the worst-case ventilator breathing system, which can be different for each error or each nominal delivered volume.</w:t>
      </w:r>
    </w:p>
    <w:p w:rsidR="000B74A6" w:rsidRDefault="000B74A6" w:rsidP="000B74A6"/>
    <w:p w:rsidR="000B74A6" w:rsidRDefault="000B74A6" w:rsidP="000B74A6">
      <w:pPr>
        <w:pStyle w:val="ListParagraph"/>
        <w:numPr>
          <w:ilvl w:val="1"/>
          <w:numId w:val="1"/>
        </w:numPr>
        <w:contextualSpacing/>
        <w:rPr>
          <w:rFonts w:eastAsia="Times New Roman"/>
        </w:rPr>
      </w:pPr>
      <w:r>
        <w:rPr>
          <w:rFonts w:eastAsia="Times New Roman"/>
        </w:rPr>
        <w:t xml:space="preserve">To ventilate patients with respiratory insufficiency for extended duration, your device must be able to operate continuously without a degradation of performance. Please provide durability testing –  waveform test results </w:t>
      </w:r>
      <w:r w:rsidR="00F65E41">
        <w:rPr>
          <w:rFonts w:eastAsia="Times New Roman"/>
        </w:rPr>
        <w:t>under</w:t>
      </w:r>
      <w:r>
        <w:rPr>
          <w:rFonts w:eastAsia="Times New Roman"/>
        </w:rPr>
        <w:t xml:space="preserve"> worst-case conditions (highest labeled tidal volume, respiratory rate, with the test lung compliance of 10 (ml(</w:t>
      </w:r>
      <w:proofErr w:type="spellStart"/>
      <w:r>
        <w:rPr>
          <w:rFonts w:eastAsia="Times New Roman"/>
        </w:rPr>
        <w:t>hPa</w:t>
      </w:r>
      <w:proofErr w:type="spellEnd"/>
      <w:r>
        <w:rPr>
          <w:rFonts w:eastAsia="Times New Roman"/>
        </w:rPr>
        <w:t>)−1) and linear resistance of 50 (</w:t>
      </w:r>
      <w:proofErr w:type="spellStart"/>
      <w:r>
        <w:rPr>
          <w:rFonts w:eastAsia="Times New Roman"/>
        </w:rPr>
        <w:t>hPa</w:t>
      </w:r>
      <w:proofErr w:type="spellEnd"/>
      <w:r>
        <w:rPr>
          <w:rFonts w:eastAsia="Times New Roman"/>
        </w:rPr>
        <w:t>(l/s)−1)) before and after a simulated use (24 hours recommended) of continuous ventilation for the labeled duration of use for the device.</w:t>
      </w:r>
    </w:p>
    <w:p w:rsidR="00F65E41" w:rsidRPr="00F65E41" w:rsidRDefault="00F65E41" w:rsidP="00F65E41">
      <w:pPr>
        <w:pStyle w:val="ListParagraph"/>
        <w:rPr>
          <w:rFonts w:eastAsia="Times New Roman"/>
        </w:rPr>
      </w:pPr>
    </w:p>
    <w:p w:rsidR="00F65E41" w:rsidRDefault="008264B5" w:rsidP="000B74A6">
      <w:pPr>
        <w:pStyle w:val="ListParagraph"/>
        <w:numPr>
          <w:ilvl w:val="1"/>
          <w:numId w:val="1"/>
        </w:numPr>
        <w:contextualSpacing/>
        <w:rPr>
          <w:rFonts w:eastAsia="Times New Roman"/>
        </w:rPr>
      </w:pPr>
      <w:r>
        <w:rPr>
          <w:rFonts w:eastAsia="Times New Roman"/>
        </w:rPr>
        <w:t xml:space="preserve">Some ventilation modes allow synchronization with spontaneously breathing patients using triggering algorithms. If your device incorporates such triggering algorithms for spontaneously breathing patients, please disclose these modes and the implementation of your triggering (i.e., what sensors or algorithms are used). </w:t>
      </w:r>
      <w:r w:rsidRPr="008264B5">
        <w:rPr>
          <w:rFonts w:eastAsia="Times New Roman"/>
        </w:rPr>
        <w:t xml:space="preserve">Potential risks for inadequate triggering algorithms include missed triggers, trigger delay, auto-triggering, and breath stacking. Asynchrony between the mechanical ventilator and patient effort can result in </w:t>
      </w:r>
      <w:r w:rsidRPr="008264B5">
        <w:rPr>
          <w:rFonts w:eastAsia="Times New Roman"/>
        </w:rPr>
        <w:lastRenderedPageBreak/>
        <w:t>adverse health outcomes including increased time on the ventilator, hospitalization, and mortality (</w:t>
      </w:r>
      <w:proofErr w:type="spellStart"/>
      <w:r w:rsidRPr="008264B5">
        <w:rPr>
          <w:rFonts w:eastAsia="Times New Roman"/>
        </w:rPr>
        <w:t>Kacmarek</w:t>
      </w:r>
      <w:proofErr w:type="spellEnd"/>
      <w:r w:rsidRPr="008264B5">
        <w:rPr>
          <w:rFonts w:eastAsia="Times New Roman"/>
        </w:rPr>
        <w:t xml:space="preserve">, R. M., et al. (2015). BMC anesthesiology 15(1): 110.). Please provide performance testing </w:t>
      </w:r>
      <w:r>
        <w:rPr>
          <w:rFonts w:eastAsia="Times New Roman"/>
        </w:rPr>
        <w:t>verifying adequate performance and/or design mitigations of the</w:t>
      </w:r>
      <w:r w:rsidRPr="008264B5">
        <w:rPr>
          <w:rFonts w:eastAsia="Times New Roman"/>
        </w:rPr>
        <w:t xml:space="preserve"> triggering algorithms in the context of patient triggering with potentially complex and dynamic efforts</w:t>
      </w:r>
    </w:p>
    <w:p w:rsidR="000B74A6" w:rsidRDefault="000B74A6" w:rsidP="000B74A6">
      <w:pPr>
        <w:pStyle w:val="ListParagraph"/>
        <w:ind w:left="1080"/>
      </w:pPr>
    </w:p>
    <w:p w:rsidR="000B74A6" w:rsidRDefault="000B74A6" w:rsidP="000B74A6"/>
    <w:p w:rsidR="000B74A6" w:rsidRDefault="000B74A6" w:rsidP="000B74A6">
      <w:pPr>
        <w:pStyle w:val="ListParagraph"/>
        <w:numPr>
          <w:ilvl w:val="0"/>
          <w:numId w:val="1"/>
        </w:numPr>
        <w:contextualSpacing/>
        <w:rPr>
          <w:rFonts w:eastAsia="Times New Roman"/>
        </w:rPr>
      </w:pPr>
      <w:r>
        <w:rPr>
          <w:rFonts w:eastAsia="Times New Roman"/>
        </w:rPr>
        <w:t>Quality System</w:t>
      </w:r>
    </w:p>
    <w:p w:rsidR="000B74A6" w:rsidRDefault="000B74A6" w:rsidP="000B74A6">
      <w:pPr>
        <w:pStyle w:val="ListParagraph"/>
        <w:numPr>
          <w:ilvl w:val="1"/>
          <w:numId w:val="2"/>
        </w:numPr>
        <w:contextualSpacing/>
        <w:rPr>
          <w:rFonts w:eastAsia="Times New Roman"/>
        </w:rPr>
      </w:pPr>
      <w:r>
        <w:rPr>
          <w:rFonts w:eastAsia="Times New Roman"/>
        </w:rPr>
        <w:t>Have you ever had any quality assessment that reviewed your ability to oversee or assess manufacturing activities associated with: actions to address risks and opportunities; operational planning and control; control of externally provided processes, products and services; and performance evaluation activities? Please describe.</w:t>
      </w:r>
    </w:p>
    <w:p w:rsidR="000B74A6" w:rsidRDefault="000B74A6" w:rsidP="000B74A6">
      <w:pPr>
        <w:ind w:left="720"/>
        <w:contextualSpacing/>
      </w:pPr>
    </w:p>
    <w:p w:rsidR="000B74A6" w:rsidRDefault="000B74A6" w:rsidP="000B74A6">
      <w:pPr>
        <w:numPr>
          <w:ilvl w:val="1"/>
          <w:numId w:val="2"/>
        </w:numPr>
        <w:spacing w:after="0" w:line="240" w:lineRule="auto"/>
        <w:rPr>
          <w:rFonts w:eastAsia="Times New Roman"/>
        </w:rPr>
      </w:pPr>
      <w:r>
        <w:rPr>
          <w:rFonts w:eastAsia="Times New Roman"/>
        </w:rPr>
        <w:t>Explain how your experiences with the above listed quality management activities would allow you to adequately control the manufacturing activities associated with manufacturing ventilators capable of providing ventilatory support:</w:t>
      </w:r>
    </w:p>
    <w:p w:rsidR="000B74A6" w:rsidRDefault="000B74A6" w:rsidP="000B74A6">
      <w:pPr>
        <w:numPr>
          <w:ilvl w:val="0"/>
          <w:numId w:val="3"/>
        </w:numPr>
        <w:contextualSpacing/>
        <w:rPr>
          <w:rFonts w:eastAsia="Times New Roman"/>
        </w:rPr>
      </w:pPr>
      <w:r>
        <w:rPr>
          <w:rFonts w:eastAsia="Times New Roman"/>
        </w:rPr>
        <w:t xml:space="preserve">How does your experience with your quality activities as described allow you to ensure reliable and consistent delivery of therapy and function of any safety </w:t>
      </w:r>
      <w:proofErr w:type="gramStart"/>
      <w:r>
        <w:rPr>
          <w:rFonts w:eastAsia="Times New Roman"/>
        </w:rPr>
        <w:t>alarms</w:t>
      </w:r>
      <w:proofErr w:type="gramEnd"/>
    </w:p>
    <w:p w:rsidR="000B74A6" w:rsidRDefault="000B74A6" w:rsidP="000B74A6">
      <w:pPr>
        <w:numPr>
          <w:ilvl w:val="0"/>
          <w:numId w:val="3"/>
        </w:numPr>
        <w:contextualSpacing/>
        <w:rPr>
          <w:rFonts w:eastAsia="Times New Roman"/>
        </w:rPr>
      </w:pPr>
      <w:r>
        <w:rPr>
          <w:rFonts w:eastAsia="Times New Roman"/>
        </w:rPr>
        <w:t>How would you appropriately identify/account for/assess/and mitigate particular risks (e.g., hypoxemia, barotrauma, electrical or thermal shock, etc.)</w:t>
      </w:r>
    </w:p>
    <w:p w:rsidR="000B74A6" w:rsidRDefault="000B74A6" w:rsidP="000B74A6">
      <w:pPr>
        <w:numPr>
          <w:ilvl w:val="0"/>
          <w:numId w:val="3"/>
        </w:numPr>
        <w:contextualSpacing/>
        <w:rPr>
          <w:rFonts w:eastAsia="Times New Roman"/>
        </w:rPr>
      </w:pPr>
      <w:r>
        <w:rPr>
          <w:rFonts w:eastAsia="Times New Roman"/>
        </w:rPr>
        <w:t>Please identify how your experiences allow you to provide oversight of supplier activities given the significance of supplied services/products to the operating of ventilator devices.</w:t>
      </w:r>
    </w:p>
    <w:p w:rsidR="000B74A6" w:rsidRDefault="000B74A6" w:rsidP="000B74A6"/>
    <w:p w:rsidR="000B74A6" w:rsidRDefault="000B74A6" w:rsidP="000B74A6">
      <w:r>
        <w:t>Additional references and attachments:</w:t>
      </w:r>
    </w:p>
    <w:p w:rsidR="000B74A6" w:rsidRDefault="000B74A6" w:rsidP="000B74A6">
      <w:pPr>
        <w:pStyle w:val="ListParagraph"/>
        <w:numPr>
          <w:ilvl w:val="0"/>
          <w:numId w:val="4"/>
        </w:numPr>
        <w:contextualSpacing/>
        <w:rPr>
          <w:rFonts w:eastAsia="Times New Roman"/>
        </w:rPr>
      </w:pPr>
      <w:proofErr w:type="spellStart"/>
      <w:r>
        <w:rPr>
          <w:rFonts w:eastAsia="Times New Roman"/>
        </w:rPr>
        <w:t>ARDSnet</w:t>
      </w:r>
      <w:proofErr w:type="spellEnd"/>
      <w:r>
        <w:rPr>
          <w:rFonts w:eastAsia="Times New Roman"/>
        </w:rPr>
        <w:t xml:space="preserve"> Ventilator Protocol: </w:t>
      </w:r>
      <w:hyperlink r:id="rId9" w:history="1">
        <w:r>
          <w:rPr>
            <w:rStyle w:val="Hyperlink"/>
            <w:rFonts w:eastAsia="Times New Roman"/>
          </w:rPr>
          <w:t>http://www.ardsnet.org/files/ventilator_protocol_2008-07.pdf</w:t>
        </w:r>
      </w:hyperlink>
    </w:p>
    <w:p w:rsidR="006F511B" w:rsidRDefault="006F511B" w:rsidP="000B74A6">
      <w:pPr>
        <w:pStyle w:val="ListParagraph"/>
        <w:numPr>
          <w:ilvl w:val="0"/>
          <w:numId w:val="4"/>
        </w:numPr>
        <w:contextualSpacing/>
        <w:rPr>
          <w:rFonts w:eastAsia="Times New Roman"/>
        </w:rPr>
      </w:pPr>
      <w:r w:rsidRPr="006F511B">
        <w:rPr>
          <w:rFonts w:eastAsia="Times New Roman"/>
        </w:rPr>
        <w:t xml:space="preserve">Emergency Use Ventilator Design Guidance </w:t>
      </w:r>
    </w:p>
    <w:p w:rsidR="000B74A6" w:rsidRDefault="000B74A6" w:rsidP="000B74A6">
      <w:pPr>
        <w:pStyle w:val="ListParagraph"/>
        <w:numPr>
          <w:ilvl w:val="0"/>
          <w:numId w:val="4"/>
        </w:numPr>
        <w:contextualSpacing/>
        <w:rPr>
          <w:rFonts w:eastAsia="Times New Roman"/>
        </w:rPr>
      </w:pPr>
      <w:r>
        <w:rPr>
          <w:rFonts w:eastAsia="Times New Roman"/>
        </w:rPr>
        <w:t xml:space="preserve">Draft Emergency Use </w:t>
      </w:r>
      <w:r w:rsidR="008264B5">
        <w:rPr>
          <w:rFonts w:eastAsia="Times New Roman"/>
        </w:rPr>
        <w:t>Ventilator</w:t>
      </w:r>
      <w:r>
        <w:rPr>
          <w:rFonts w:eastAsia="Times New Roman"/>
        </w:rPr>
        <w:t xml:space="preserve"> System Disclosures</w:t>
      </w:r>
    </w:p>
    <w:p w:rsidR="000B74A6" w:rsidRDefault="000B74A6" w:rsidP="000B74A6">
      <w:pPr>
        <w:pStyle w:val="ListParagraph"/>
        <w:numPr>
          <w:ilvl w:val="0"/>
          <w:numId w:val="4"/>
        </w:numPr>
        <w:contextualSpacing/>
        <w:rPr>
          <w:rFonts w:eastAsia="Times New Roman"/>
        </w:rPr>
      </w:pPr>
      <w:r>
        <w:rPr>
          <w:rFonts w:eastAsia="Times New Roman"/>
        </w:rPr>
        <w:t>Draft Summary Report for ISO 60601</w:t>
      </w:r>
    </w:p>
    <w:p w:rsidR="000B74A6" w:rsidRDefault="000B74A6" w:rsidP="000B74A6">
      <w:pPr>
        <w:pStyle w:val="ListParagraph"/>
        <w:numPr>
          <w:ilvl w:val="0"/>
          <w:numId w:val="4"/>
        </w:numPr>
        <w:contextualSpacing/>
        <w:rPr>
          <w:rFonts w:eastAsia="Times New Roman"/>
        </w:rPr>
      </w:pPr>
      <w:r>
        <w:rPr>
          <w:rFonts w:eastAsia="Times New Roman"/>
        </w:rPr>
        <w:t xml:space="preserve">Emergency </w:t>
      </w:r>
      <w:r w:rsidR="007F25C5">
        <w:rPr>
          <w:rFonts w:eastAsia="Times New Roman"/>
        </w:rPr>
        <w:t>Ventilator</w:t>
      </w:r>
      <w:r>
        <w:rPr>
          <w:rFonts w:eastAsia="Times New Roman"/>
        </w:rPr>
        <w:t xml:space="preserve"> Labeling Parameters table – blank </w:t>
      </w:r>
    </w:p>
    <w:p w:rsidR="000B74A6" w:rsidRDefault="000B74A6" w:rsidP="000B74A6">
      <w:pPr>
        <w:pStyle w:val="ListParagraph"/>
        <w:numPr>
          <w:ilvl w:val="0"/>
          <w:numId w:val="4"/>
        </w:numPr>
        <w:contextualSpacing/>
        <w:rPr>
          <w:rFonts w:eastAsia="Times New Roman"/>
        </w:rPr>
      </w:pPr>
      <w:r>
        <w:rPr>
          <w:rFonts w:eastAsia="Times New Roman"/>
        </w:rPr>
        <w:t xml:space="preserve">Emergency </w:t>
      </w:r>
      <w:r w:rsidR="007F25C5">
        <w:rPr>
          <w:rFonts w:eastAsia="Times New Roman"/>
        </w:rPr>
        <w:t>Ventilator</w:t>
      </w:r>
      <w:r>
        <w:rPr>
          <w:rFonts w:eastAsia="Times New Roman"/>
        </w:rPr>
        <w:t xml:space="preserve"> Labeling Parameters table – example </w:t>
      </w:r>
    </w:p>
    <w:p w:rsidR="00E60DD3" w:rsidRDefault="00E60DD3" w:rsidP="000B74A6">
      <w:pPr>
        <w:pStyle w:val="ListParagraph"/>
        <w:numPr>
          <w:ilvl w:val="0"/>
          <w:numId w:val="4"/>
        </w:numPr>
        <w:contextualSpacing/>
        <w:rPr>
          <w:rFonts w:eastAsia="Times New Roman"/>
        </w:rPr>
      </w:pPr>
      <w:r>
        <w:rPr>
          <w:rFonts w:eastAsia="Times New Roman"/>
        </w:rPr>
        <w:t xml:space="preserve">Biocompatibility </w:t>
      </w:r>
      <w:r w:rsidR="00A556B9">
        <w:rPr>
          <w:rFonts w:eastAsia="Times New Roman"/>
        </w:rPr>
        <w:t>information for EUA review</w:t>
      </w:r>
    </w:p>
    <w:p w:rsidR="000B74A6" w:rsidRDefault="000B74A6"/>
    <w:sectPr w:rsidR="000B74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456A2"/>
    <w:multiLevelType w:val="hybridMultilevel"/>
    <w:tmpl w:val="30687A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8F94615"/>
    <w:multiLevelType w:val="hybridMultilevel"/>
    <w:tmpl w:val="ACD88C56"/>
    <w:lvl w:ilvl="0" w:tplc="0409001B">
      <w:start w:val="1"/>
      <w:numFmt w:val="lowerRoman"/>
      <w:lvlText w:val="%1."/>
      <w:lvlJc w:val="right"/>
      <w:pPr>
        <w:ind w:left="1800" w:hanging="360"/>
      </w:p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4D6C7846"/>
    <w:multiLevelType w:val="hybridMultilevel"/>
    <w:tmpl w:val="FA80B17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7DA57111"/>
    <w:multiLevelType w:val="hybridMultilevel"/>
    <w:tmpl w:val="1CCC1DAC"/>
    <w:lvl w:ilvl="0" w:tplc="E9E2FF6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4A6"/>
    <w:rsid w:val="00090D63"/>
    <w:rsid w:val="000B74A6"/>
    <w:rsid w:val="002B059A"/>
    <w:rsid w:val="003F1192"/>
    <w:rsid w:val="00506EAC"/>
    <w:rsid w:val="006F511B"/>
    <w:rsid w:val="007442C0"/>
    <w:rsid w:val="007D05FA"/>
    <w:rsid w:val="007F25C5"/>
    <w:rsid w:val="008264B5"/>
    <w:rsid w:val="00945111"/>
    <w:rsid w:val="00A556B9"/>
    <w:rsid w:val="00B26B7E"/>
    <w:rsid w:val="00BE01CB"/>
    <w:rsid w:val="00D57190"/>
    <w:rsid w:val="00E2068A"/>
    <w:rsid w:val="00E60DD3"/>
    <w:rsid w:val="00EC5D31"/>
    <w:rsid w:val="00F32AA3"/>
    <w:rsid w:val="00F65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15D41"/>
  <w15:chartTrackingRefBased/>
  <w15:docId w15:val="{220E9CA9-D5CF-4A34-A300-CC3544A2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B74A6"/>
    <w:rPr>
      <w:color w:val="0000FF"/>
      <w:u w:val="single"/>
    </w:rPr>
  </w:style>
  <w:style w:type="paragraph" w:styleId="ListParagraph">
    <w:name w:val="List Paragraph"/>
    <w:basedOn w:val="Normal"/>
    <w:uiPriority w:val="34"/>
    <w:qFormat/>
    <w:rsid w:val="000B74A6"/>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68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media/136437/download" TargetMode="External"/><Relationship Id="rId3" Type="http://schemas.openxmlformats.org/officeDocument/2006/relationships/settings" Target="settings.xml"/><Relationship Id="rId7" Type="http://schemas.openxmlformats.org/officeDocument/2006/relationships/hyperlink" Target="https://www.fda.gov/media/136437/downlo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media/136437/download" TargetMode="External"/><Relationship Id="rId11" Type="http://schemas.openxmlformats.org/officeDocument/2006/relationships/theme" Target="theme/theme1.xml"/><Relationship Id="rId5" Type="http://schemas.openxmlformats.org/officeDocument/2006/relationships/hyperlink" Target="https://www.fda.gov/media/136423/download"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dsnet.org/files/ventilator_protocol_2008-0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3</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Blakely, Brandon</dc:creator>
  <cp:keywords/>
  <dc:description/>
  <cp:lastModifiedBy>Blakely, Brandon</cp:lastModifiedBy>
  <cp:revision>8</cp:revision>
  <dcterms:created xsi:type="dcterms:W3CDTF">2020-04-07T18:53:00Z</dcterms:created>
  <dcterms:modified xsi:type="dcterms:W3CDTF">2020-04-08T02:28:00Z</dcterms:modified>
</cp:coreProperties>
</file>